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Announcement  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Outreach Community Health Educator/Public Health Detailer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</w:t>
      </w:r>
      <w:r w:rsidRPr="00504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10</w:t>
      </w:r>
      <w:r w:rsidRPr="00504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$45,000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Type: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Time, Non-exempt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Casper, Wyoming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83" w:rsidRDefault="006D2D83" w:rsidP="006D2D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Description</w:t>
      </w:r>
    </w:p>
    <w:p w:rsidR="006D2D83" w:rsidRDefault="006D2D83" w:rsidP="006D2D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Outreach Community Health Educator is salaried and benefited as defined in the Casper-Natrona County Health Department’s Personnel Handbook. This individual will be responsible for community outreach, education, and limited sexually transmitted infection (STI) testing, including Human Immunodeficiency Virus (HIV) testing in a variety of community settings. Community outreach education and testing includes youth and adults in Natrona County, including vulnerable youth and adult populations in Natrona County. </w:t>
      </w:r>
    </w:p>
    <w:p w:rsidR="006D2D83" w:rsidRDefault="006D2D83" w:rsidP="006D2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2D83" w:rsidRDefault="006D2D83" w:rsidP="006D2D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Duties</w:t>
      </w:r>
    </w:p>
    <w:p w:rsidR="006D2D83" w:rsidRDefault="006D2D83" w:rsidP="006D2D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Provision of Educational Resources</w:t>
      </w:r>
    </w:p>
    <w:p w:rsidR="006D2D83" w:rsidRDefault="006D2D83" w:rsidP="006D2D8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D2D83" w:rsidRDefault="006D2D83" w:rsidP="006D2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proficient at delivering all evidence-based curricula, including comprehensive sexual health education curricula, as approved by the Communicable Disease Manager, Prevention Clinic Manager, and other department administrators</w:t>
      </w:r>
    </w:p>
    <w:p w:rsidR="006D2D83" w:rsidRDefault="006D2D83" w:rsidP="006D2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community-based education schedules</w:t>
      </w:r>
    </w:p>
    <w:p w:rsidR="006D2D83" w:rsidRDefault="006D2D83" w:rsidP="006D2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health education to community groups with other CNCHD staff as needed, and evaluate effectiveness of education provided</w:t>
      </w:r>
    </w:p>
    <w:p w:rsidR="006D2D83" w:rsidRDefault="006D2D83" w:rsidP="006D2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health education services in the community</w:t>
      </w:r>
    </w:p>
    <w:p w:rsidR="006D2D83" w:rsidRDefault="006D2D83" w:rsidP="006D2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Topical campaigns</w:t>
      </w:r>
    </w:p>
    <w:p w:rsidR="006D2D83" w:rsidRDefault="006D2D83" w:rsidP="006D2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visits to Health Care practices and meet with providers and office staff</w:t>
      </w:r>
    </w:p>
    <w:p w:rsidR="006D2D83" w:rsidRDefault="006D2D83" w:rsidP="006D2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community specific action kits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Capacity Building for Community Health Education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Pr="00D5751B" w:rsidRDefault="006D2D83" w:rsidP="006D2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grant opportunities through the Wyoming Department of Health Communicable Disease Unit</w:t>
      </w:r>
    </w:p>
    <w:p w:rsidR="006D2D83" w:rsidRPr="00B3037F" w:rsidRDefault="008F01F6" w:rsidP="006D2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conjunction with the Wyoming Department of Health Communicable Disease Unit, c</w:t>
      </w:r>
      <w:r w:rsidR="006D2D83">
        <w:rPr>
          <w:rFonts w:ascii="Times New Roman" w:hAnsi="Times New Roman" w:cs="Times New Roman"/>
          <w:sz w:val="24"/>
          <w:szCs w:val="24"/>
        </w:rPr>
        <w:t>onduct appropriate need assessments within community health care providers</w:t>
      </w:r>
    </w:p>
    <w:p w:rsidR="006D2D83" w:rsidRPr="00B3037F" w:rsidRDefault="006D2D83" w:rsidP="006D2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capacity with other health care providers and partners in Natrona County for health education services, HIV testing/treatment/prevention, and the testing/treatment/prevention of STIs, including </w:t>
      </w:r>
      <w:r w:rsidR="008F01F6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epatitis B and C and promote appropriate referrals</w:t>
      </w:r>
    </w:p>
    <w:p w:rsidR="006D2D83" w:rsidRPr="00B3037F" w:rsidRDefault="006D2D83" w:rsidP="006D2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support to other staff on partnering with local, county, and state health agencies to increase health education and promotion</w:t>
      </w:r>
    </w:p>
    <w:p w:rsidR="006D2D83" w:rsidRPr="00311A3A" w:rsidRDefault="006D2D83" w:rsidP="006D2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planning and implementing community HIV/STI testing events</w:t>
      </w:r>
    </w:p>
    <w:p w:rsidR="006D2D83" w:rsidRPr="00311A3A" w:rsidRDefault="006D2D83" w:rsidP="006D2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family planning and sexual health services in the community</w:t>
      </w:r>
    </w:p>
    <w:p w:rsidR="006D2D83" w:rsidRPr="00311A3A" w:rsidRDefault="006D2D83" w:rsidP="006D2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HIV case management services in the community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HIV Case Management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Pr="00C627CF" w:rsidRDefault="006D2D83" w:rsidP="006D2D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Educating health care providers on referral process for those at risk or diagnosed with HIV</w:t>
      </w:r>
    </w:p>
    <w:p w:rsidR="006D2D83" w:rsidRPr="00311A3A" w:rsidRDefault="006D2D83" w:rsidP="006D2D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limited quality case management to individuals living with HIV</w:t>
      </w:r>
    </w:p>
    <w:p w:rsidR="006D2D83" w:rsidRPr="00311A3A" w:rsidRDefault="006D2D83" w:rsidP="006D2D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support to other case managers at CNCHD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Duties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Pr="00D5751B" w:rsidRDefault="006D2D83" w:rsidP="006D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condom distribution program</w:t>
      </w:r>
    </w:p>
    <w:p w:rsidR="006D2D83" w:rsidRPr="00311A3A" w:rsidRDefault="006D2D83" w:rsidP="006D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and referrals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</w:t>
      </w:r>
      <w:proofErr w:type="spellEnd"/>
      <w:r>
        <w:rPr>
          <w:rFonts w:ascii="Times New Roman" w:hAnsi="Times New Roman" w:cs="Times New Roman"/>
          <w:sz w:val="24"/>
          <w:szCs w:val="24"/>
        </w:rPr>
        <w:t>, hepatitis treatment and syphilis</w:t>
      </w:r>
    </w:p>
    <w:p w:rsidR="006D2D83" w:rsidRPr="00311A3A" w:rsidRDefault="006D2D83" w:rsidP="006D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SARS-CoV-2 support and response as needed</w:t>
      </w:r>
    </w:p>
    <w:p w:rsidR="006D2D83" w:rsidRPr="00C42D47" w:rsidRDefault="006D2D83" w:rsidP="006D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not otherwise described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Minimum Qualifications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D47">
        <w:rPr>
          <w:rFonts w:ascii="Times New Roman" w:hAnsi="Times New Roman" w:cs="Times New Roman"/>
          <w:sz w:val="24"/>
          <w:szCs w:val="24"/>
        </w:rPr>
        <w:t>Bachelor’s Degree from accredited university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Reliable, self-directed, and detail oriented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organizational skills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written and verbal communication skills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 skills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Successfully complete medical evaluation upon hire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 immunization review upon hire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 drug screening upon hire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 Background and Central Registry Check</w:t>
      </w:r>
    </w:p>
    <w:p w:rsidR="006D2D83" w:rsidRDefault="006D2D83" w:rsidP="006D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a valid State issued driver’s license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Qualifications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Bachelor’s Degree is required for this position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Knowledge, Skills, and Abilities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Pr="009A6F25" w:rsidRDefault="006D2D83" w:rsidP="006D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as a team member and independently</w:t>
      </w:r>
    </w:p>
    <w:p w:rsidR="006D2D83" w:rsidRPr="009A6F25" w:rsidRDefault="006D2D83" w:rsidP="006D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computer skills</w:t>
      </w:r>
    </w:p>
    <w:p w:rsidR="006D2D83" w:rsidRPr="009A6F25" w:rsidRDefault="006D2D83" w:rsidP="006D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follow written and oral instructions</w:t>
      </w:r>
    </w:p>
    <w:p w:rsidR="006D2D83" w:rsidRPr="009A6F25" w:rsidRDefault="006D2D83" w:rsidP="006D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complete tasks independently</w:t>
      </w:r>
    </w:p>
    <w:p w:rsidR="006D2D83" w:rsidRPr="009A6F25" w:rsidRDefault="006D2D83" w:rsidP="006D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lift 40lbs from floor to waist level</w:t>
      </w:r>
    </w:p>
    <w:p w:rsidR="006D2D83" w:rsidRPr="009A6F25" w:rsidRDefault="006D2D83" w:rsidP="006D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withstand hours of standing, walking, bending, stooping, and lifting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Responsibility/Accountability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Pr="009A6F25" w:rsidRDefault="006D2D83" w:rsidP="006D2D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reports directly to the Communicable Disease Manager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 Essential Requirements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Pr="009A6F25" w:rsidRDefault="006D2D83" w:rsidP="006D2D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manual dexterity, good hand/eye coordination</w:t>
      </w:r>
    </w:p>
    <w:p w:rsidR="006D2D83" w:rsidRPr="009A6F25" w:rsidRDefault="006D2D83" w:rsidP="006D2D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 adequate for daily work, corrected vision of 20/40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Sneller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6D2D83" w:rsidRPr="009A6F25" w:rsidRDefault="006D2D83" w:rsidP="006D2D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adequate for daily work, corrected hearing of 30 decibels on the 1000, 2000 frequency scale</w:t>
      </w:r>
    </w:p>
    <w:p w:rsidR="006D2D83" w:rsidRPr="009A6F25" w:rsidRDefault="006D2D83" w:rsidP="006D2D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vehicle for travel in conducting work requirements in a variety of settings</w:t>
      </w:r>
    </w:p>
    <w:p w:rsidR="006D2D83" w:rsidRDefault="006D2D83" w:rsidP="006D2D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Reasonable accommodations will be addressed based on position description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Hazards Include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Pr="009A6F25" w:rsidRDefault="006D2D83" w:rsidP="006D2D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exposures to communicable disease from direct/indirect contact</w:t>
      </w:r>
    </w:p>
    <w:p w:rsidR="006D2D83" w:rsidRPr="009A6F25" w:rsidRDefault="006D2D83" w:rsidP="006D2D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vehicles and equipment</w:t>
      </w:r>
    </w:p>
    <w:p w:rsidR="006D2D83" w:rsidRPr="00FD025C" w:rsidRDefault="006D2D83" w:rsidP="006D2D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Injury due to awkward positions and prolonged computer work</w:t>
      </w:r>
    </w:p>
    <w:p w:rsidR="006D2D83" w:rsidRPr="00FD025C" w:rsidRDefault="006D2D83" w:rsidP="006D2D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to chemical agents, including reagents, sanitizers, and other chemicals associated with routine and incidental assignments</w:t>
      </w:r>
    </w:p>
    <w:p w:rsidR="006D2D83" w:rsidRDefault="006D2D83" w:rsidP="006D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applicants must submit a resume or curriculum vitae to the Casper-Natrona County Health Department. You may submit your resume or curriculum vitae electronically or mail a hard copy to the following address: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Burton-Hopkins, MHE, CHES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Communicable Disease Manager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Casper-Natrona County Health Department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475 S Spruce Street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Casper, WY 82601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(307) 577-9728</w:t>
      </w:r>
    </w:p>
    <w:p w:rsidR="006D2D83" w:rsidRDefault="006D2D83" w:rsidP="006D2D83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7" w:history="1">
        <w:r w:rsidRPr="00941218">
          <w:rPr>
            <w:rStyle w:val="Hyperlink"/>
            <w:rFonts w:ascii="Times New Roman" w:hAnsi="Times New Roman" w:cs="Times New Roman"/>
            <w:sz w:val="24"/>
            <w:szCs w:val="24"/>
          </w:rPr>
          <w:t>ehopkins@cnchd.org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:rsidR="006D2D83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careers@cnchd.org</w:t>
      </w:r>
    </w:p>
    <w:p w:rsidR="006D2D83" w:rsidRPr="00FD025C" w:rsidRDefault="006D2D83" w:rsidP="006D2D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 www.casperpublichealth.org</w:t>
      </w:r>
    </w:p>
    <w:p w:rsidR="000B2931" w:rsidRDefault="000B2931"/>
    <w:p w:rsidR="000B2931" w:rsidRDefault="000B2931"/>
    <w:p w:rsidR="000B2931" w:rsidRDefault="000B2931"/>
    <w:p w:rsidR="000B2931" w:rsidRDefault="000B2931"/>
    <w:p w:rsidR="000B2931" w:rsidRDefault="000B2931"/>
    <w:p w:rsidR="000B2931" w:rsidRDefault="000B2931"/>
    <w:sectPr w:rsidR="000B2931" w:rsidSect="00763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838" w:rsidRDefault="00855838" w:rsidP="00850B75">
      <w:r>
        <w:separator/>
      </w:r>
    </w:p>
  </w:endnote>
  <w:endnote w:type="continuationSeparator" w:id="0">
    <w:p w:rsidR="00855838" w:rsidRDefault="00855838" w:rsidP="008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cher 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-Bold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-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-Semibold">
    <w:altName w:val="Calibri"/>
    <w:charset w:val="00"/>
    <w:family w:val="auto"/>
    <w:pitch w:val="variable"/>
    <w:sig w:usb0="A000007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Pr="00A9742E" w:rsidRDefault="00A9742E" w:rsidP="00A9742E">
    <w:pPr>
      <w:pStyle w:val="Footer"/>
      <w:jc w:val="center"/>
      <w:rPr>
        <w:rFonts w:ascii="Archer Book" w:hAnsi="Archer Book"/>
        <w:color w:val="35DEFE"/>
      </w:rPr>
    </w:pPr>
    <w:r w:rsidRPr="00A9742E">
      <w:rPr>
        <w:rFonts w:ascii="Archer Book" w:hAnsi="Archer Book"/>
        <w:color w:val="35DEFE"/>
      </w:rPr>
      <w:t>CasperPublicHealth.org</w:t>
    </w:r>
  </w:p>
  <w:p w:rsidR="00A9742E" w:rsidRPr="00A9742E" w:rsidRDefault="00A9742E" w:rsidP="00A9742E">
    <w:pPr>
      <w:pStyle w:val="BasicParagraph"/>
      <w:jc w:val="center"/>
      <w:rPr>
        <w:rFonts w:ascii="Archer-Book" w:hAnsi="Archer-Book" w:cs="Archer-Book"/>
        <w:color w:val="1B4077"/>
        <w:sz w:val="20"/>
        <w:szCs w:val="20"/>
      </w:rPr>
    </w:pPr>
    <w:r w:rsidRPr="00A9742E">
      <w:rPr>
        <w:rFonts w:ascii="Archer-Bold" w:hAnsi="Archer-Bold" w:cs="Archer-Bold"/>
        <w:b/>
        <w:bCs/>
        <w:color w:val="1B4077"/>
        <w:sz w:val="20"/>
        <w:szCs w:val="20"/>
      </w:rPr>
      <w:t xml:space="preserve">Phone: </w:t>
    </w:r>
    <w:proofErr w:type="gramStart"/>
    <w:r w:rsidRPr="00A9742E">
      <w:rPr>
        <w:rFonts w:ascii="Archer-Book" w:hAnsi="Archer-Book" w:cs="Archer-Book"/>
        <w:color w:val="1B4077"/>
        <w:sz w:val="20"/>
        <w:szCs w:val="20"/>
      </w:rPr>
      <w:t xml:space="preserve">307.235.9340 </w:t>
    </w:r>
    <w:r w:rsidRPr="00A9742E">
      <w:rPr>
        <w:rFonts w:ascii="Archer-Semibold" w:hAnsi="Archer-Semibold" w:cs="Archer-Semibold"/>
        <w:color w:val="1B4077"/>
        <w:sz w:val="20"/>
        <w:szCs w:val="20"/>
      </w:rPr>
      <w:t xml:space="preserve"> </w:t>
    </w:r>
    <w:r w:rsidRPr="00A9742E">
      <w:rPr>
        <w:rFonts w:ascii="Archer-Bold" w:hAnsi="Archer-Bold" w:cs="Archer-Bold"/>
        <w:b/>
        <w:bCs/>
        <w:color w:val="1B4077"/>
        <w:sz w:val="20"/>
        <w:szCs w:val="20"/>
      </w:rPr>
      <w:t>Fax</w:t>
    </w:r>
    <w:proofErr w:type="gramEnd"/>
    <w:r w:rsidRPr="00A9742E">
      <w:rPr>
        <w:rFonts w:ascii="Archer-Bold" w:hAnsi="Archer-Bold" w:cs="Archer-Bold"/>
        <w:b/>
        <w:bCs/>
        <w:color w:val="1B4077"/>
        <w:sz w:val="20"/>
        <w:szCs w:val="20"/>
      </w:rPr>
      <w:t xml:space="preserve">: </w:t>
    </w:r>
    <w:r w:rsidRPr="00A9742E">
      <w:rPr>
        <w:rFonts w:ascii="Archer-Book" w:hAnsi="Archer-Book" w:cs="Archer-Book"/>
        <w:color w:val="1B4077"/>
        <w:sz w:val="20"/>
        <w:szCs w:val="20"/>
      </w:rPr>
      <w:t>307.237.2036</w:t>
    </w:r>
    <w:r w:rsidRPr="00A9742E">
      <w:rPr>
        <w:rFonts w:ascii="Archer-Bold" w:hAnsi="Archer-Bold" w:cs="Archer-Bold"/>
        <w:b/>
        <w:bCs/>
        <w:color w:val="1B4077"/>
        <w:sz w:val="20"/>
        <w:szCs w:val="20"/>
      </w:rPr>
      <w:t xml:space="preserve">  Address: </w:t>
    </w:r>
    <w:r w:rsidRPr="00A9742E">
      <w:rPr>
        <w:rFonts w:ascii="Archer-Book" w:hAnsi="Archer-Book" w:cs="Archer-Book"/>
        <w:color w:val="1B4077"/>
        <w:sz w:val="20"/>
        <w:szCs w:val="20"/>
      </w:rPr>
      <w:t>475 S. Spruce Street, Casper, WY 82601</w:t>
    </w:r>
  </w:p>
  <w:p w:rsidR="00850B75" w:rsidRPr="00A9742E" w:rsidRDefault="00850B75" w:rsidP="00A9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838" w:rsidRDefault="00855838" w:rsidP="00850B75">
      <w:r>
        <w:separator/>
      </w:r>
    </w:p>
  </w:footnote>
  <w:footnote w:type="continuationSeparator" w:id="0">
    <w:p w:rsidR="00855838" w:rsidRDefault="00855838" w:rsidP="0085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75" w:rsidRDefault="00850B75" w:rsidP="00850B75">
    <w:pPr>
      <w:pStyle w:val="Header"/>
      <w:jc w:val="center"/>
    </w:pPr>
    <w:r>
      <w:rPr>
        <w:noProof/>
      </w:rPr>
      <w:drawing>
        <wp:inline distT="0" distB="0" distL="0" distR="0" wp14:anchorId="4916355A" wp14:editId="7409A073">
          <wp:extent cx="1245066" cy="688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atrona_Logo9.9.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066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B75" w:rsidRDefault="00850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2E" w:rsidRDefault="00A9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515"/>
    <w:multiLevelType w:val="hybridMultilevel"/>
    <w:tmpl w:val="F5A41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BB2432"/>
    <w:multiLevelType w:val="hybridMultilevel"/>
    <w:tmpl w:val="FFF89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52FCA"/>
    <w:multiLevelType w:val="hybridMultilevel"/>
    <w:tmpl w:val="E1E6B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C6347"/>
    <w:multiLevelType w:val="hybridMultilevel"/>
    <w:tmpl w:val="B3CE6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0518F5"/>
    <w:multiLevelType w:val="hybridMultilevel"/>
    <w:tmpl w:val="65889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10376F"/>
    <w:multiLevelType w:val="hybridMultilevel"/>
    <w:tmpl w:val="9EA46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F80145"/>
    <w:multiLevelType w:val="hybridMultilevel"/>
    <w:tmpl w:val="D148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826D8"/>
    <w:multiLevelType w:val="hybridMultilevel"/>
    <w:tmpl w:val="EC6CB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38"/>
    <w:rsid w:val="000B2931"/>
    <w:rsid w:val="000B5269"/>
    <w:rsid w:val="000F51E3"/>
    <w:rsid w:val="00314280"/>
    <w:rsid w:val="003F6168"/>
    <w:rsid w:val="004E7188"/>
    <w:rsid w:val="00535CCD"/>
    <w:rsid w:val="00602DB9"/>
    <w:rsid w:val="0060448A"/>
    <w:rsid w:val="006D2D83"/>
    <w:rsid w:val="006E663E"/>
    <w:rsid w:val="007636EB"/>
    <w:rsid w:val="007B6423"/>
    <w:rsid w:val="00850B75"/>
    <w:rsid w:val="00855838"/>
    <w:rsid w:val="008F01F6"/>
    <w:rsid w:val="00A9742E"/>
    <w:rsid w:val="00BD1AD4"/>
    <w:rsid w:val="00C75205"/>
    <w:rsid w:val="00D402EB"/>
    <w:rsid w:val="00DD2DBF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2CCEC3"/>
  <w14:defaultImageDpi w14:val="32767"/>
  <w15:chartTrackingRefBased/>
  <w15:docId w15:val="{7D347BDC-4133-4889-808D-FCD72EA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D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75"/>
  </w:style>
  <w:style w:type="paragraph" w:styleId="Footer">
    <w:name w:val="footer"/>
    <w:basedOn w:val="Normal"/>
    <w:link w:val="FooterChar"/>
    <w:uiPriority w:val="99"/>
    <w:unhideWhenUsed/>
    <w:rsid w:val="0085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75"/>
  </w:style>
  <w:style w:type="paragraph" w:customStyle="1" w:styleId="BasicParagraph">
    <w:name w:val="[Basic Paragraph]"/>
    <w:basedOn w:val="Normal"/>
    <w:uiPriority w:val="99"/>
    <w:rsid w:val="00A9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6D2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hopkins@cnch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mployee%20Information\LOGOS%202016\Letterhead%20Template%202016\Letterhead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Letterhead_wordtemplate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CNCHD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kinder</dc:creator>
  <cp:keywords/>
  <dc:description/>
  <cp:lastModifiedBy>anna kinder</cp:lastModifiedBy>
  <cp:revision>2</cp:revision>
  <cp:lastPrinted>2021-06-29T16:20:00Z</cp:lastPrinted>
  <dcterms:created xsi:type="dcterms:W3CDTF">2022-01-05T16:49:00Z</dcterms:created>
  <dcterms:modified xsi:type="dcterms:W3CDTF">2022-01-05T16:49:00Z</dcterms:modified>
</cp:coreProperties>
</file>